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45" w:rsidRPr="00B135E4" w:rsidRDefault="00B00945" w:rsidP="00B00945">
      <w:pPr>
        <w:tabs>
          <w:tab w:val="right" w:pos="9214"/>
        </w:tabs>
        <w:rPr>
          <w:sz w:val="32"/>
          <w:szCs w:val="32"/>
        </w:rPr>
      </w:pPr>
      <w:bookmarkStart w:id="0" w:name="_GoBack"/>
      <w:bookmarkEnd w:id="0"/>
      <w:r w:rsidRPr="00B135E4">
        <w:rPr>
          <w:b/>
          <w:bCs/>
          <w:sz w:val="32"/>
          <w:szCs w:val="32"/>
        </w:rPr>
        <w:t>Материалы Международного молодежного научного форума «ЛОМОНОСОВ-2014»</w:t>
      </w:r>
      <w:r w:rsidRPr="00B135E4">
        <w:rPr>
          <w:sz w:val="32"/>
          <w:szCs w:val="32"/>
        </w:rPr>
        <w:t xml:space="preserve"> / Отв. ред. А.И. Андреев, Е.А. Антипов. [Электронный ресурс] — М.: МАКС Пресс, 2014. — 1 электрон. опт. диск (CD-ROM) </w:t>
      </w:r>
      <w:r w:rsidRPr="00B135E4">
        <w:rPr>
          <w:sz w:val="32"/>
          <w:szCs w:val="32"/>
        </w:rPr>
        <w:tab/>
      </w:r>
      <w:r w:rsidRPr="00B135E4">
        <w:rPr>
          <w:b/>
          <w:sz w:val="32"/>
          <w:szCs w:val="32"/>
        </w:rPr>
        <w:t>ISBN 978-5-317-04715-3</w:t>
      </w:r>
    </w:p>
    <w:p w:rsidR="00B00945" w:rsidRPr="00B135E4" w:rsidRDefault="00B00945" w:rsidP="00B00945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B135E4">
        <w:rPr>
          <w:rFonts w:eastAsia="Times New Roman"/>
          <w:b/>
          <w:bCs/>
          <w:sz w:val="36"/>
          <w:szCs w:val="36"/>
          <w:lang w:eastAsia="ru-RU"/>
        </w:rPr>
        <w:t>Секция «</w:t>
      </w:r>
      <w:hyperlink r:id="rId5" w:history="1">
        <w:r w:rsidRPr="00B00945">
          <w:rPr>
            <w:rFonts w:eastAsia="Times New Roman"/>
            <w:b/>
            <w:bCs/>
            <w:color w:val="0E2134"/>
            <w:sz w:val="36"/>
            <w:szCs w:val="36"/>
            <w:u w:val="single"/>
            <w:bdr w:val="none" w:sz="0" w:space="0" w:color="auto" w:frame="1"/>
            <w:lang w:eastAsia="ru-RU"/>
          </w:rPr>
          <w:t>Химия</w:t>
        </w:r>
      </w:hyperlink>
      <w:r w:rsidRPr="00B135E4">
        <w:rPr>
          <w:rFonts w:eastAsia="Times New Roman"/>
          <w:b/>
          <w:bCs/>
          <w:sz w:val="36"/>
          <w:szCs w:val="36"/>
          <w:lang w:eastAsia="ru-RU"/>
        </w:rPr>
        <w:t>»</w:t>
      </w:r>
    </w:p>
    <w:p w:rsidR="00B00945" w:rsidRPr="00B135E4" w:rsidRDefault="00B00945" w:rsidP="00B00945"/>
    <w:p w:rsidR="00B00945" w:rsidRPr="00B135E4" w:rsidRDefault="00B00945" w:rsidP="00B009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B135E4">
        <w:rPr>
          <w:rFonts w:eastAsia="Times New Roman"/>
          <w:b/>
          <w:bCs/>
          <w:sz w:val="32"/>
          <w:szCs w:val="32"/>
          <w:lang w:eastAsia="ru-RU"/>
        </w:rPr>
        <w:t>Подсекция «Органическая химия»</w:t>
      </w:r>
    </w:p>
    <w:p w:rsidR="00B00945" w:rsidRDefault="00C0244D" w:rsidP="00B00945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2625" cy="4040505"/>
            <wp:effectExtent l="0" t="0" r="9525" b="0"/>
            <wp:docPr id="1" name="Рисунок 1" descr="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0D" w:rsidRPr="00327D79" w:rsidRDefault="00B00945" w:rsidP="00A567E5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B0428C">
        <w:rPr>
          <w:b/>
          <w:sz w:val="24"/>
          <w:szCs w:val="24"/>
        </w:rPr>
        <w:br w:type="page"/>
      </w:r>
      <w:r w:rsidR="00EA1400" w:rsidRPr="00764B0B">
        <w:rPr>
          <w:b/>
          <w:sz w:val="24"/>
          <w:szCs w:val="24"/>
        </w:rPr>
        <w:lastRenderedPageBreak/>
        <w:t xml:space="preserve">Синтез </w:t>
      </w:r>
      <w:r w:rsidR="00764B0B">
        <w:rPr>
          <w:b/>
          <w:sz w:val="24"/>
          <w:szCs w:val="24"/>
        </w:rPr>
        <w:t>и исследование комплексообразующих свойств аза</w:t>
      </w:r>
      <w:r w:rsidR="00231B0D" w:rsidRPr="00764B0B">
        <w:rPr>
          <w:b/>
          <w:sz w:val="24"/>
          <w:szCs w:val="24"/>
        </w:rPr>
        <w:t>краун-соединений</w:t>
      </w:r>
      <w:r w:rsidR="00327D79">
        <w:rPr>
          <w:b/>
          <w:sz w:val="24"/>
          <w:szCs w:val="24"/>
        </w:rPr>
        <w:t xml:space="preserve"> с </w:t>
      </w:r>
      <w:r w:rsidR="00327D79" w:rsidRPr="00327D79">
        <w:rPr>
          <w:b/>
          <w:sz w:val="24"/>
          <w:szCs w:val="24"/>
        </w:rPr>
        <w:t>катионами Pb</w:t>
      </w:r>
      <w:r w:rsidR="00327D79" w:rsidRPr="00327D79">
        <w:rPr>
          <w:b/>
          <w:sz w:val="24"/>
          <w:szCs w:val="24"/>
          <w:vertAlign w:val="superscript"/>
        </w:rPr>
        <w:t>2+</w:t>
      </w:r>
      <w:r w:rsidR="00327D79" w:rsidRPr="00327D79">
        <w:rPr>
          <w:b/>
          <w:sz w:val="24"/>
          <w:szCs w:val="24"/>
        </w:rPr>
        <w:t xml:space="preserve"> и </w:t>
      </w:r>
      <w:r w:rsidR="00327D79" w:rsidRPr="00327D79">
        <w:rPr>
          <w:b/>
          <w:sz w:val="24"/>
          <w:szCs w:val="24"/>
          <w:lang w:val="en-US"/>
        </w:rPr>
        <w:t>Cd</w:t>
      </w:r>
      <w:r w:rsidR="00327D79" w:rsidRPr="00327D79">
        <w:rPr>
          <w:b/>
          <w:sz w:val="24"/>
          <w:szCs w:val="24"/>
          <w:vertAlign w:val="superscript"/>
        </w:rPr>
        <w:t>2+</w:t>
      </w:r>
      <w:r w:rsidR="0027278D">
        <w:rPr>
          <w:b/>
          <w:sz w:val="24"/>
          <w:szCs w:val="24"/>
        </w:rPr>
        <w:t xml:space="preserve"> в водных растворах</w:t>
      </w:r>
    </w:p>
    <w:p w:rsidR="00231B0D" w:rsidRPr="00A567E5" w:rsidRDefault="00231B0D" w:rsidP="00A567E5">
      <w:pPr>
        <w:spacing w:after="0" w:line="240" w:lineRule="auto"/>
        <w:ind w:firstLine="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A567E5">
        <w:rPr>
          <w:rFonts w:eastAsia="Times New Roman"/>
          <w:b/>
          <w:i/>
          <w:sz w:val="24"/>
          <w:szCs w:val="24"/>
          <w:u w:val="single"/>
          <w:lang w:eastAsia="ru-RU"/>
        </w:rPr>
        <w:t>Мутасова А.Д</w:t>
      </w:r>
      <w:r w:rsidRPr="00A567E5">
        <w:rPr>
          <w:rFonts w:eastAsia="Times New Roman"/>
          <w:b/>
          <w:i/>
          <w:sz w:val="24"/>
          <w:szCs w:val="24"/>
          <w:lang w:eastAsia="ru-RU"/>
        </w:rPr>
        <w:t>.</w:t>
      </w:r>
      <w:r w:rsidR="0013130A" w:rsidRPr="0013130A">
        <w:rPr>
          <w:rFonts w:eastAsia="Times New Roman"/>
          <w:b/>
          <w:i/>
          <w:sz w:val="24"/>
          <w:szCs w:val="24"/>
          <w:vertAlign w:val="superscript"/>
          <w:lang w:eastAsia="ru-RU"/>
        </w:rPr>
        <w:t>1</w:t>
      </w:r>
      <w:r w:rsidRPr="00A567E5">
        <w:rPr>
          <w:rFonts w:eastAsia="Times New Roman"/>
          <w:b/>
          <w:i/>
          <w:sz w:val="24"/>
          <w:szCs w:val="24"/>
          <w:lang w:eastAsia="ru-RU"/>
        </w:rPr>
        <w:t>,</w:t>
      </w:r>
      <w:r w:rsidRPr="00A567E5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Pr="00A567E5">
        <w:rPr>
          <w:rFonts w:eastAsia="Times New Roman"/>
          <w:b/>
          <w:i/>
          <w:sz w:val="24"/>
          <w:szCs w:val="24"/>
          <w:lang w:eastAsia="ru-RU"/>
        </w:rPr>
        <w:t>Ощепков М.С.</w:t>
      </w:r>
      <w:r w:rsidR="0013130A" w:rsidRPr="0013130A">
        <w:rPr>
          <w:rFonts w:eastAsia="Times New Roman"/>
          <w:b/>
          <w:i/>
          <w:sz w:val="24"/>
          <w:szCs w:val="24"/>
          <w:vertAlign w:val="superscript"/>
          <w:lang w:eastAsia="ru-RU"/>
        </w:rPr>
        <w:t>1-2</w:t>
      </w:r>
    </w:p>
    <w:p w:rsidR="00231B0D" w:rsidRPr="00A567E5" w:rsidRDefault="00231B0D" w:rsidP="00A567E5">
      <w:pPr>
        <w:spacing w:after="0" w:line="240" w:lineRule="auto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  <w:r w:rsidRPr="00A567E5">
        <w:rPr>
          <w:rFonts w:eastAsia="Times New Roman"/>
          <w:i/>
          <w:sz w:val="24"/>
          <w:szCs w:val="24"/>
          <w:lang w:eastAsia="ru-RU"/>
        </w:rPr>
        <w:t>Студент</w:t>
      </w:r>
    </w:p>
    <w:p w:rsidR="00231B0D" w:rsidRDefault="0013130A" w:rsidP="0013130A">
      <w:pPr>
        <w:spacing w:after="0" w:line="240" w:lineRule="auto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  <w:r w:rsidRPr="0013130A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</w:t>
      </w:r>
      <w:r w:rsidR="00231B0D" w:rsidRPr="00A567E5">
        <w:rPr>
          <w:rFonts w:eastAsia="Times New Roman"/>
          <w:i/>
          <w:sz w:val="24"/>
          <w:szCs w:val="24"/>
          <w:lang w:eastAsia="ru-RU"/>
        </w:rPr>
        <w:t>Российский химико-технологический университет им. Д.И. Менделеева, Москва, Россия</w:t>
      </w:r>
    </w:p>
    <w:p w:rsidR="0013130A" w:rsidRPr="0013130A" w:rsidRDefault="0013130A" w:rsidP="0013130A">
      <w:pPr>
        <w:spacing w:after="0" w:line="240" w:lineRule="auto"/>
        <w:ind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13130A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2</w:t>
      </w:r>
      <w:r w:rsidRPr="0013130A">
        <w:rPr>
          <w:rFonts w:eastAsia="Times New Roman"/>
          <w:i/>
          <w:iCs/>
          <w:sz w:val="24"/>
          <w:szCs w:val="24"/>
          <w:lang w:eastAsia="ru-RU"/>
        </w:rPr>
        <w:t>Институт элемент</w:t>
      </w:r>
      <w:r>
        <w:rPr>
          <w:rFonts w:eastAsia="Times New Roman"/>
          <w:i/>
          <w:iCs/>
          <w:sz w:val="24"/>
          <w:szCs w:val="24"/>
          <w:lang w:eastAsia="ru-RU"/>
        </w:rPr>
        <w:t>о</w:t>
      </w:r>
      <w:r w:rsidRPr="0013130A">
        <w:rPr>
          <w:rFonts w:eastAsia="Times New Roman"/>
          <w:i/>
          <w:iCs/>
          <w:sz w:val="24"/>
          <w:szCs w:val="24"/>
          <w:lang w:eastAsia="ru-RU"/>
        </w:rPr>
        <w:t>органических соединений им. А. Н. Несмеянова РАН</w:t>
      </w:r>
      <w:r>
        <w:rPr>
          <w:rFonts w:eastAsia="Times New Roman"/>
          <w:i/>
          <w:iCs/>
          <w:sz w:val="24"/>
          <w:szCs w:val="24"/>
          <w:lang w:eastAsia="ru-RU"/>
        </w:rPr>
        <w:t>, Москва, Россия</w:t>
      </w:r>
    </w:p>
    <w:p w:rsidR="00231B0D" w:rsidRPr="0013130A" w:rsidRDefault="00231B0D" w:rsidP="00A567E5">
      <w:pPr>
        <w:spacing w:after="0" w:line="240" w:lineRule="auto"/>
        <w:ind w:firstLine="0"/>
        <w:jc w:val="center"/>
        <w:rPr>
          <w:rStyle w:val="val"/>
          <w:sz w:val="24"/>
          <w:szCs w:val="24"/>
          <w:lang w:val="en-US"/>
        </w:rPr>
      </w:pPr>
      <w:r w:rsidRPr="00A567E5">
        <w:rPr>
          <w:rFonts w:eastAsia="Times New Roman"/>
          <w:i/>
          <w:iCs/>
          <w:sz w:val="24"/>
          <w:szCs w:val="24"/>
          <w:lang w:val="en-US" w:eastAsia="ru-RU"/>
        </w:rPr>
        <w:t>E</w:t>
      </w:r>
      <w:r w:rsidRPr="0013130A">
        <w:rPr>
          <w:rFonts w:eastAsia="Times New Roman"/>
          <w:i/>
          <w:iCs/>
          <w:sz w:val="24"/>
          <w:szCs w:val="24"/>
          <w:lang w:val="en-US" w:eastAsia="ru-RU"/>
        </w:rPr>
        <w:t>–</w:t>
      </w:r>
      <w:r w:rsidRPr="00A567E5">
        <w:rPr>
          <w:rFonts w:eastAsia="Times New Roman"/>
          <w:i/>
          <w:iCs/>
          <w:sz w:val="24"/>
          <w:szCs w:val="24"/>
          <w:lang w:val="en-US" w:eastAsia="ru-RU"/>
        </w:rPr>
        <w:t>mail</w:t>
      </w:r>
      <w:r w:rsidRPr="0013130A">
        <w:rPr>
          <w:rFonts w:eastAsia="Times New Roman"/>
          <w:i/>
          <w:iCs/>
          <w:sz w:val="24"/>
          <w:szCs w:val="24"/>
          <w:lang w:val="en-US" w:eastAsia="ru-RU"/>
        </w:rPr>
        <w:t xml:space="preserve">: </w:t>
      </w:r>
      <w:hyperlink r:id="rId7" w:history="1">
        <w:r w:rsidRPr="002110D6">
          <w:rPr>
            <w:rStyle w:val="a5"/>
            <w:i/>
            <w:color w:val="auto"/>
            <w:sz w:val="24"/>
            <w:szCs w:val="24"/>
            <w:u w:val="none"/>
            <w:lang w:val="en-US"/>
          </w:rPr>
          <w:t>nastya</w:t>
        </w:r>
        <w:r w:rsidRPr="0013130A">
          <w:rPr>
            <w:rStyle w:val="a5"/>
            <w:i/>
            <w:color w:val="auto"/>
            <w:sz w:val="24"/>
            <w:szCs w:val="24"/>
            <w:u w:val="none"/>
            <w:lang w:val="en-US"/>
          </w:rPr>
          <w:t>.</w:t>
        </w:r>
        <w:r w:rsidRPr="002110D6">
          <w:rPr>
            <w:rStyle w:val="a5"/>
            <w:i/>
            <w:color w:val="auto"/>
            <w:sz w:val="24"/>
            <w:szCs w:val="24"/>
            <w:u w:val="none"/>
            <w:lang w:val="en-US"/>
          </w:rPr>
          <w:t>mutasik</w:t>
        </w:r>
        <w:r w:rsidRPr="0013130A">
          <w:rPr>
            <w:rStyle w:val="a5"/>
            <w:i/>
            <w:color w:val="auto"/>
            <w:sz w:val="24"/>
            <w:szCs w:val="24"/>
            <w:u w:val="none"/>
            <w:lang w:val="en-US"/>
          </w:rPr>
          <w:t>@</w:t>
        </w:r>
        <w:r w:rsidRPr="002110D6">
          <w:rPr>
            <w:rStyle w:val="a5"/>
            <w:i/>
            <w:color w:val="auto"/>
            <w:sz w:val="24"/>
            <w:szCs w:val="24"/>
            <w:u w:val="none"/>
            <w:lang w:val="en-US"/>
          </w:rPr>
          <w:t>rambler</w:t>
        </w:r>
        <w:r w:rsidRPr="0013130A">
          <w:rPr>
            <w:rStyle w:val="a5"/>
            <w:i/>
            <w:color w:val="auto"/>
            <w:sz w:val="24"/>
            <w:szCs w:val="24"/>
            <w:u w:val="none"/>
            <w:lang w:val="en-US"/>
          </w:rPr>
          <w:t>.</w:t>
        </w:r>
        <w:r w:rsidRPr="002110D6">
          <w:rPr>
            <w:rStyle w:val="a5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31B0D" w:rsidRPr="0013130A" w:rsidRDefault="00231B0D" w:rsidP="00A567E5">
      <w:pPr>
        <w:spacing w:after="0" w:line="240" w:lineRule="auto"/>
        <w:ind w:firstLine="0"/>
        <w:jc w:val="center"/>
        <w:rPr>
          <w:sz w:val="24"/>
          <w:szCs w:val="24"/>
          <w:lang w:val="en-US"/>
        </w:rPr>
      </w:pPr>
    </w:p>
    <w:p w:rsidR="0013130A" w:rsidRDefault="0013130A" w:rsidP="0013130A">
      <w:pPr>
        <w:spacing w:after="0" w:line="240" w:lineRule="auto"/>
        <w:ind w:firstLine="397"/>
        <w:contextualSpacing/>
        <w:rPr>
          <w:sz w:val="24"/>
          <w:szCs w:val="24"/>
        </w:rPr>
      </w:pPr>
      <w:r>
        <w:rPr>
          <w:rFonts w:eastAsia="Times New Roman" w:cs="OneGulliverA"/>
          <w:sz w:val="24"/>
          <w:szCs w:val="24"/>
          <w:lang w:eastAsia="ru-RU"/>
        </w:rPr>
        <w:t xml:space="preserve">Краун-соединения известны своей высокой комплексообразующей способностью за счет наличия особой макрогетероциклической полости в структуре. Их области применение достаточно разнообразны: </w:t>
      </w:r>
      <w:r w:rsidR="002E0186">
        <w:rPr>
          <w:sz w:val="24"/>
          <w:szCs w:val="24"/>
        </w:rPr>
        <w:t xml:space="preserve">в органической химии их используют в качестве компонентов катализаторов, </w:t>
      </w:r>
      <w:r>
        <w:rPr>
          <w:sz w:val="24"/>
          <w:szCs w:val="24"/>
        </w:rPr>
        <w:t>в аналитической химии в качестве катионных и анионных рецепторов, в биохимических исследованиях, в медицине в качестве детоксикантов и зондов для МРТ.</w:t>
      </w:r>
    </w:p>
    <w:p w:rsidR="0013130A" w:rsidRPr="00D0623B" w:rsidRDefault="0013130A" w:rsidP="0013130A">
      <w:pPr>
        <w:spacing w:after="0" w:line="240" w:lineRule="auto"/>
        <w:ind w:firstLine="397"/>
        <w:rPr>
          <w:sz w:val="24"/>
          <w:szCs w:val="24"/>
        </w:rPr>
      </w:pPr>
      <w:r w:rsidRPr="00F874C7">
        <w:rPr>
          <w:sz w:val="24"/>
          <w:szCs w:val="24"/>
        </w:rPr>
        <w:t>Целью данной работы является получение различных по структуре азакраун-соединений, оптимизация методик их синтеза, исследование их комплексообразующей способности с катион</w:t>
      </w:r>
      <w:r>
        <w:rPr>
          <w:sz w:val="24"/>
          <w:szCs w:val="24"/>
        </w:rPr>
        <w:t>ами</w:t>
      </w:r>
      <w:r w:rsidRPr="00F874C7">
        <w:rPr>
          <w:sz w:val="24"/>
          <w:szCs w:val="24"/>
        </w:rPr>
        <w:t xml:space="preserve"> Pb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Cd</w:t>
      </w:r>
      <w:r w:rsidRPr="0031009C">
        <w:rPr>
          <w:sz w:val="24"/>
          <w:szCs w:val="24"/>
          <w:vertAlign w:val="superscript"/>
        </w:rPr>
        <w:t>2+</w:t>
      </w:r>
      <w:r w:rsidRPr="0031009C">
        <w:rPr>
          <w:sz w:val="24"/>
          <w:szCs w:val="24"/>
        </w:rPr>
        <w:t xml:space="preserve"> </w:t>
      </w:r>
      <w:r w:rsidRPr="00F874C7">
        <w:rPr>
          <w:sz w:val="24"/>
          <w:szCs w:val="24"/>
        </w:rPr>
        <w:t>методом ЯМР-спектроскопии.</w:t>
      </w:r>
      <w:r>
        <w:rPr>
          <w:sz w:val="24"/>
          <w:szCs w:val="24"/>
        </w:rPr>
        <w:t xml:space="preserve"> </w:t>
      </w:r>
    </w:p>
    <w:p w:rsidR="0013130A" w:rsidRDefault="0013130A" w:rsidP="0013130A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Синтез азакраун-соединений проводился по реакции нуклеофильного замещения между диметиловым эфиром пиридин-2,6-дикарбоновой кислоты и различными по структуре α,ω-диаминами. Реакция проводилась в метаноле без использования техники высокого разбавления при комнатной температуре. В результате работы нами были оптимизированы условия проведения реакции и методы выделения и очистки целевого соединения. </w:t>
      </w:r>
      <w:r w:rsidR="002E0186">
        <w:rPr>
          <w:sz w:val="24"/>
          <w:szCs w:val="24"/>
        </w:rPr>
        <w:t>Э</w:t>
      </w:r>
      <w:r>
        <w:rPr>
          <w:sz w:val="24"/>
          <w:szCs w:val="24"/>
        </w:rPr>
        <w:t>то позволило увеличить выход соединени</w:t>
      </w:r>
      <w:r w:rsidR="002E0186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3D2E8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Pr="003D2E8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(схема 1)</w:t>
      </w:r>
    </w:p>
    <w:p w:rsidR="0013130A" w:rsidRDefault="0013130A" w:rsidP="0013130A">
      <w:pPr>
        <w:spacing w:after="0" w:line="240" w:lineRule="auto"/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Схема 1</w:t>
      </w:r>
    </w:p>
    <w:p w:rsidR="0013130A" w:rsidRDefault="0013130A" w:rsidP="0013130A">
      <w:pPr>
        <w:spacing w:after="0" w:line="240" w:lineRule="auto"/>
        <w:ind w:firstLine="397"/>
        <w:jc w:val="center"/>
        <w:rPr>
          <w:sz w:val="24"/>
          <w:szCs w:val="24"/>
        </w:rPr>
      </w:pPr>
      <w:r>
        <w:object w:dxaOrig="6972" w:dyaOrig="1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93.75pt" o:ole="">
            <v:imagedata r:id="rId8" o:title=""/>
          </v:shape>
          <o:OLEObject Type="Embed" ProgID="ChemDraw.Document.6.0" ShapeID="_x0000_i1025" DrawAspect="Content" ObjectID="_1458652050" r:id="rId9"/>
        </w:object>
      </w:r>
    </w:p>
    <w:p w:rsidR="0013130A" w:rsidRPr="0025764C" w:rsidRDefault="0013130A" w:rsidP="0013130A">
      <w:pPr>
        <w:spacing w:after="0" w:line="240" w:lineRule="auto"/>
        <w:ind w:firstLine="397"/>
        <w:rPr>
          <w:sz w:val="24"/>
          <w:szCs w:val="24"/>
        </w:rPr>
      </w:pPr>
      <w:r w:rsidRPr="0025764C">
        <w:rPr>
          <w:sz w:val="24"/>
          <w:szCs w:val="24"/>
        </w:rPr>
        <w:t>Структура всех полученных соединений доказана с помощью ЯМР–спектроскопии, ИЭР–масс–спектрометрии и элементного анализа.</w:t>
      </w:r>
    </w:p>
    <w:p w:rsidR="0013130A" w:rsidRDefault="0013130A" w:rsidP="0013130A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Комплексообразующая способность полученных в ходе работы азакраун-соединений изучалась с катионами </w:t>
      </w:r>
      <w:r>
        <w:rPr>
          <w:sz w:val="24"/>
          <w:szCs w:val="24"/>
          <w:lang w:val="en-US"/>
        </w:rPr>
        <w:t>Pb</w:t>
      </w:r>
      <w:r w:rsidRPr="00E12D4D">
        <w:rPr>
          <w:sz w:val="24"/>
          <w:szCs w:val="24"/>
          <w:vertAlign w:val="superscript"/>
        </w:rPr>
        <w:t>2+</w:t>
      </w:r>
      <w:r w:rsidRPr="0002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Cd</w:t>
      </w:r>
      <w:r w:rsidRPr="0031009C">
        <w:rPr>
          <w:sz w:val="24"/>
          <w:szCs w:val="24"/>
          <w:vertAlign w:val="superscript"/>
        </w:rPr>
        <w:t>2+</w:t>
      </w:r>
      <w:r w:rsidRPr="00310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методом ЯМР-спектроскопии. Все исследования проводились в воде. </w:t>
      </w:r>
    </w:p>
    <w:p w:rsidR="002E0186" w:rsidRPr="00E12D4D" w:rsidRDefault="002E0186" w:rsidP="002E0186">
      <w:pPr>
        <w:spacing w:after="0" w:line="240" w:lineRule="auto"/>
        <w:ind w:firstLine="397"/>
        <w:rPr>
          <w:sz w:val="24"/>
          <w:szCs w:val="24"/>
        </w:rPr>
      </w:pPr>
      <w:r w:rsidRPr="00E12D4D">
        <w:rPr>
          <w:bCs/>
          <w:sz w:val="24"/>
          <w:szCs w:val="24"/>
        </w:rPr>
        <w:t xml:space="preserve">В </w:t>
      </w:r>
      <w:r w:rsidR="00552562">
        <w:rPr>
          <w:bCs/>
          <w:sz w:val="24"/>
          <w:szCs w:val="24"/>
        </w:rPr>
        <w:t>результате анализа установлено, что соединение</w:t>
      </w:r>
      <w:r w:rsidRPr="00E12D4D">
        <w:rPr>
          <w:bCs/>
          <w:sz w:val="24"/>
          <w:szCs w:val="24"/>
        </w:rPr>
        <w:t xml:space="preserve"> </w:t>
      </w:r>
      <w:r w:rsidRPr="00951AA8">
        <w:rPr>
          <w:b/>
          <w:bCs/>
          <w:sz w:val="24"/>
          <w:szCs w:val="24"/>
        </w:rPr>
        <w:t>1</w:t>
      </w:r>
      <w:r w:rsidR="005525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 катионом</w:t>
      </w:r>
      <w:r w:rsidRPr="00E12D4D">
        <w:rPr>
          <w:bCs/>
          <w:sz w:val="24"/>
          <w:szCs w:val="24"/>
        </w:rPr>
        <w:t xml:space="preserve"> </w:t>
      </w:r>
      <w:r w:rsidRPr="00E12D4D">
        <w:rPr>
          <w:bCs/>
          <w:sz w:val="24"/>
          <w:szCs w:val="24"/>
          <w:lang w:val="en-US"/>
        </w:rPr>
        <w:t>Pb</w:t>
      </w:r>
      <w:r w:rsidRPr="00E12D4D">
        <w:rPr>
          <w:bCs/>
          <w:sz w:val="24"/>
          <w:szCs w:val="24"/>
          <w:vertAlign w:val="superscript"/>
        </w:rPr>
        <w:t xml:space="preserve">2+ </w:t>
      </w:r>
      <w:r w:rsidR="00552562">
        <w:rPr>
          <w:sz w:val="24"/>
          <w:szCs w:val="24"/>
        </w:rPr>
        <w:t xml:space="preserve">и </w:t>
      </w:r>
      <w:r w:rsidR="00552562">
        <w:rPr>
          <w:sz w:val="24"/>
          <w:szCs w:val="24"/>
          <w:lang w:val="en-US"/>
        </w:rPr>
        <w:t>Cd</w:t>
      </w:r>
      <w:r w:rsidR="00552562" w:rsidRPr="0031009C">
        <w:rPr>
          <w:sz w:val="24"/>
          <w:szCs w:val="24"/>
          <w:vertAlign w:val="superscript"/>
        </w:rPr>
        <w:t>2+</w:t>
      </w:r>
      <w:r w:rsidR="00552562" w:rsidRPr="0031009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комплексов </w:t>
      </w:r>
      <w:r w:rsidRPr="00E12D4D">
        <w:rPr>
          <w:sz w:val="24"/>
          <w:szCs w:val="24"/>
        </w:rPr>
        <w:t>в воде</w:t>
      </w:r>
      <w:r w:rsidRPr="00E12D4D">
        <w:rPr>
          <w:bCs/>
          <w:sz w:val="24"/>
          <w:szCs w:val="24"/>
        </w:rPr>
        <w:t xml:space="preserve"> не </w:t>
      </w:r>
      <w:r>
        <w:rPr>
          <w:bCs/>
          <w:sz w:val="24"/>
          <w:szCs w:val="24"/>
        </w:rPr>
        <w:t>образует</w:t>
      </w:r>
      <w:r w:rsidRPr="00E12D4D">
        <w:rPr>
          <w:sz w:val="24"/>
          <w:szCs w:val="24"/>
        </w:rPr>
        <w:t>.</w:t>
      </w:r>
    </w:p>
    <w:p w:rsidR="002E0186" w:rsidRPr="00C82D91" w:rsidRDefault="002E0186" w:rsidP="002E0186">
      <w:pPr>
        <w:spacing w:after="0" w:line="240" w:lineRule="auto"/>
        <w:ind w:firstLine="397"/>
        <w:rPr>
          <w:sz w:val="24"/>
          <w:szCs w:val="24"/>
        </w:rPr>
      </w:pPr>
      <w:r w:rsidRPr="00E12D4D">
        <w:rPr>
          <w:sz w:val="24"/>
          <w:szCs w:val="24"/>
        </w:rPr>
        <w:t xml:space="preserve">Что касается </w:t>
      </w:r>
      <w:r>
        <w:rPr>
          <w:sz w:val="24"/>
          <w:szCs w:val="24"/>
        </w:rPr>
        <w:t>аза</w:t>
      </w:r>
      <w:r w:rsidRPr="00E12D4D">
        <w:rPr>
          <w:sz w:val="24"/>
          <w:szCs w:val="24"/>
        </w:rPr>
        <w:t xml:space="preserve">краун-соединения </w:t>
      </w:r>
      <w:r w:rsidRPr="00951AA8">
        <w:rPr>
          <w:b/>
          <w:sz w:val="24"/>
          <w:szCs w:val="24"/>
        </w:rPr>
        <w:t>2</w:t>
      </w:r>
      <w:r w:rsidRPr="00E12D4D">
        <w:rPr>
          <w:sz w:val="24"/>
          <w:szCs w:val="24"/>
        </w:rPr>
        <w:t xml:space="preserve">, отличающегося от соединения </w:t>
      </w:r>
      <w:r w:rsidRPr="00951AA8">
        <w:rPr>
          <w:b/>
          <w:sz w:val="24"/>
          <w:szCs w:val="24"/>
        </w:rPr>
        <w:t>1</w:t>
      </w:r>
      <w:r w:rsidRPr="00E12D4D">
        <w:rPr>
          <w:sz w:val="24"/>
          <w:szCs w:val="24"/>
        </w:rPr>
        <w:t xml:space="preserve"> наличием двух аминн</w:t>
      </w:r>
      <w:r>
        <w:rPr>
          <w:sz w:val="24"/>
          <w:szCs w:val="24"/>
        </w:rPr>
        <w:t>ых атомов азота, то было установлено</w:t>
      </w:r>
      <w:r w:rsidRPr="00E12D4D">
        <w:rPr>
          <w:sz w:val="24"/>
          <w:szCs w:val="24"/>
        </w:rPr>
        <w:t xml:space="preserve">, что </w:t>
      </w:r>
      <w:r w:rsidR="00552562" w:rsidRPr="00E12D4D">
        <w:rPr>
          <w:sz w:val="24"/>
          <w:szCs w:val="24"/>
        </w:rPr>
        <w:t>в</w:t>
      </w:r>
      <w:r w:rsidR="00552562" w:rsidRPr="00552562">
        <w:rPr>
          <w:sz w:val="24"/>
          <w:szCs w:val="24"/>
        </w:rPr>
        <w:t xml:space="preserve"> </w:t>
      </w:r>
      <w:r w:rsidR="00552562" w:rsidRPr="00E12D4D">
        <w:rPr>
          <w:sz w:val="24"/>
          <w:szCs w:val="24"/>
          <w:vertAlign w:val="superscript"/>
        </w:rPr>
        <w:t>1</w:t>
      </w:r>
      <w:r w:rsidR="00552562" w:rsidRPr="00E12D4D">
        <w:rPr>
          <w:sz w:val="24"/>
          <w:szCs w:val="24"/>
        </w:rPr>
        <w:t>H  ЯМР</w:t>
      </w:r>
      <w:r w:rsidR="00552562">
        <w:rPr>
          <w:sz w:val="24"/>
          <w:szCs w:val="24"/>
        </w:rPr>
        <w:t>-</w:t>
      </w:r>
      <w:r w:rsidR="00552562" w:rsidRPr="00E12D4D">
        <w:rPr>
          <w:sz w:val="24"/>
          <w:szCs w:val="24"/>
        </w:rPr>
        <w:t>спектр</w:t>
      </w:r>
      <w:r w:rsidR="00552562">
        <w:rPr>
          <w:sz w:val="24"/>
          <w:szCs w:val="24"/>
        </w:rPr>
        <w:t>ах</w:t>
      </w:r>
      <w:r w:rsidR="00552562" w:rsidRPr="00E12D4D">
        <w:rPr>
          <w:sz w:val="24"/>
          <w:szCs w:val="24"/>
        </w:rPr>
        <w:t xml:space="preserve"> </w:t>
      </w:r>
      <w:r w:rsidR="00552562">
        <w:rPr>
          <w:sz w:val="24"/>
          <w:szCs w:val="24"/>
        </w:rPr>
        <w:t xml:space="preserve">комплексов с катионами металлов </w:t>
      </w:r>
      <w:r w:rsidRPr="00E12D4D">
        <w:rPr>
          <w:sz w:val="24"/>
          <w:szCs w:val="24"/>
        </w:rPr>
        <w:t>наблюдаются существенные изменения положения сигналов всех протонов</w:t>
      </w:r>
      <w:r w:rsidR="00552562">
        <w:rPr>
          <w:sz w:val="24"/>
          <w:szCs w:val="24"/>
        </w:rPr>
        <w:t xml:space="preserve"> по сравнению со спектром лиганда</w:t>
      </w:r>
      <w:r w:rsidRPr="00E12D4D">
        <w:rPr>
          <w:sz w:val="24"/>
          <w:szCs w:val="24"/>
        </w:rPr>
        <w:t xml:space="preserve">. Наибольшие изменения регистрируются для химических сдвигов протонов метиленовых групп макроциклического фрагмента, связанных с атомами </w:t>
      </w:r>
      <w:r w:rsidR="00C82D91">
        <w:rPr>
          <w:sz w:val="24"/>
          <w:szCs w:val="24"/>
        </w:rPr>
        <w:t>азота</w:t>
      </w:r>
    </w:p>
    <w:p w:rsidR="002E0186" w:rsidRPr="00E12D4D" w:rsidRDefault="002E0186" w:rsidP="002E0186">
      <w:pPr>
        <w:spacing w:after="0" w:line="240" w:lineRule="auto"/>
        <w:ind w:firstLine="397"/>
        <w:rPr>
          <w:bCs/>
          <w:sz w:val="24"/>
          <w:szCs w:val="24"/>
        </w:rPr>
      </w:pPr>
      <w:r>
        <w:rPr>
          <w:sz w:val="24"/>
          <w:szCs w:val="24"/>
        </w:rPr>
        <w:t xml:space="preserve">Для азакраун-соединения </w:t>
      </w:r>
      <w:r w:rsidRPr="00951AA8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, имеющего шесть атомов азота и больший размер полости макроцикла, в </w:t>
      </w:r>
      <w:r w:rsidR="00D10529" w:rsidRPr="00E12D4D">
        <w:rPr>
          <w:sz w:val="24"/>
          <w:szCs w:val="24"/>
          <w:vertAlign w:val="superscript"/>
        </w:rPr>
        <w:t>1</w:t>
      </w:r>
      <w:r w:rsidR="00D10529">
        <w:rPr>
          <w:sz w:val="24"/>
          <w:szCs w:val="24"/>
        </w:rPr>
        <w:t>H ЯМР-</w:t>
      </w:r>
      <w:r>
        <w:rPr>
          <w:sz w:val="24"/>
          <w:szCs w:val="24"/>
        </w:rPr>
        <w:t xml:space="preserve">спектре  наблюдаются максимальные сдвиги положений сигналов протонов по сравнению </w:t>
      </w:r>
      <w:r w:rsidRPr="00110796">
        <w:rPr>
          <w:sz w:val="24"/>
          <w:szCs w:val="24"/>
        </w:rPr>
        <w:t xml:space="preserve">с остальными лигандами, изученными в данной работе. </w:t>
      </w:r>
    </w:p>
    <w:p w:rsidR="00231B0D" w:rsidRPr="00A567E5" w:rsidRDefault="00231B0D" w:rsidP="00A567E5">
      <w:pPr>
        <w:spacing w:after="0" w:line="240" w:lineRule="auto"/>
        <w:ind w:firstLine="397"/>
        <w:contextualSpacing/>
        <w:rPr>
          <w:rFonts w:eastAsia="Times New Roman" w:cs="OneGulliverA"/>
          <w:sz w:val="24"/>
          <w:szCs w:val="24"/>
          <w:lang w:eastAsia="ru-RU"/>
        </w:rPr>
      </w:pPr>
    </w:p>
    <w:p w:rsidR="00231B0D" w:rsidRDefault="00231B0D" w:rsidP="00A567E5">
      <w:pPr>
        <w:spacing w:after="0" w:line="240" w:lineRule="auto"/>
        <w:ind w:firstLine="397"/>
        <w:contextualSpacing/>
        <w:rPr>
          <w:i/>
          <w:sz w:val="24"/>
          <w:szCs w:val="24"/>
          <w:lang w:val="en-US" w:eastAsia="ru-RU"/>
        </w:rPr>
      </w:pPr>
      <w:r w:rsidRPr="00A567E5">
        <w:rPr>
          <w:i/>
          <w:sz w:val="24"/>
          <w:szCs w:val="24"/>
          <w:lang w:eastAsia="ru-RU"/>
        </w:rPr>
        <w:t>Авторы выражают признательность проф., д.х.н. Федоровой Ольге Анатольевне за помощь в проведении исследований.</w:t>
      </w:r>
    </w:p>
    <w:p w:rsidR="00B0428C" w:rsidRPr="00582E3F" w:rsidRDefault="00B0428C" w:rsidP="00B0428C">
      <w:pPr>
        <w:spacing w:after="0" w:line="240" w:lineRule="auto"/>
        <w:jc w:val="center"/>
        <w:rPr>
          <w:b/>
          <w:color w:val="000000"/>
          <w:sz w:val="24"/>
          <w:szCs w:val="32"/>
          <w:shd w:val="clear" w:color="auto" w:fill="FFFFFF"/>
        </w:rPr>
      </w:pPr>
      <w:r w:rsidRPr="00582E3F">
        <w:rPr>
          <w:b/>
          <w:color w:val="000000"/>
          <w:sz w:val="24"/>
          <w:szCs w:val="32"/>
          <w:shd w:val="clear" w:color="auto" w:fill="FFFFFF"/>
        </w:rPr>
        <w:lastRenderedPageBreak/>
        <w:t>Синтез, комплексообразование моно- и бисстириловых крас</w:t>
      </w:r>
      <w:r w:rsidRPr="00582E3F">
        <w:rPr>
          <w:b/>
          <w:color w:val="000000"/>
          <w:sz w:val="24"/>
          <w:szCs w:val="32"/>
          <w:shd w:val="clear" w:color="auto" w:fill="FFFFFF"/>
        </w:rPr>
        <w:t>и</w:t>
      </w:r>
      <w:r w:rsidRPr="00582E3F">
        <w:rPr>
          <w:b/>
          <w:color w:val="000000"/>
          <w:sz w:val="24"/>
          <w:szCs w:val="32"/>
          <w:shd w:val="clear" w:color="auto" w:fill="FFFFFF"/>
        </w:rPr>
        <w:t>телей и исследование переноса энергии в комплексах данных соединений</w:t>
      </w:r>
    </w:p>
    <w:p w:rsidR="00B0428C" w:rsidRPr="00341D4D" w:rsidRDefault="00B0428C" w:rsidP="00B0428C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341D4D">
        <w:rPr>
          <w:rFonts w:eastAsia="Times New Roman"/>
          <w:b/>
          <w:i/>
          <w:sz w:val="24"/>
          <w:szCs w:val="24"/>
          <w:u w:val="single"/>
          <w:lang w:eastAsia="ru-RU"/>
        </w:rPr>
        <w:t>Лебедева А.Ю.</w:t>
      </w:r>
      <w:r w:rsidRPr="00341D4D">
        <w:rPr>
          <w:rFonts w:eastAsia="Times New Roman"/>
          <w:b/>
          <w:i/>
          <w:sz w:val="24"/>
          <w:szCs w:val="24"/>
          <w:vertAlign w:val="superscript"/>
          <w:lang w:eastAsia="ru-RU"/>
        </w:rPr>
        <w:t>1</w:t>
      </w:r>
      <w:r w:rsidRPr="00341D4D">
        <w:rPr>
          <w:rFonts w:eastAsia="Times New Roman"/>
          <w:b/>
          <w:i/>
          <w:sz w:val="24"/>
          <w:szCs w:val="24"/>
          <w:lang w:eastAsia="ru-RU"/>
        </w:rPr>
        <w:t>,</w:t>
      </w:r>
      <w:r w:rsidRPr="00341D4D">
        <w:rPr>
          <w:rFonts w:eastAsia="Times New Roman"/>
          <w:b/>
          <w:i/>
          <w:spacing w:val="-4"/>
          <w:sz w:val="24"/>
          <w:szCs w:val="24"/>
          <w:lang w:eastAsia="ru-RU"/>
        </w:rPr>
        <w:t xml:space="preserve"> Бердникова Д.В.</w:t>
      </w:r>
      <w:r w:rsidRPr="00341D4D">
        <w:rPr>
          <w:rFonts w:eastAsia="Times New Roman"/>
          <w:b/>
          <w:i/>
          <w:sz w:val="24"/>
          <w:szCs w:val="24"/>
          <w:vertAlign w:val="superscript"/>
          <w:lang w:eastAsia="ru-RU"/>
        </w:rPr>
        <w:t>2</w:t>
      </w:r>
    </w:p>
    <w:p w:rsidR="00B0428C" w:rsidRPr="00582E3F" w:rsidRDefault="00B0428C" w:rsidP="00B0428C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582E3F">
        <w:rPr>
          <w:rFonts w:eastAsia="Times New Roman"/>
          <w:i/>
          <w:sz w:val="24"/>
          <w:szCs w:val="24"/>
          <w:lang w:eastAsia="ru-RU"/>
        </w:rPr>
        <w:t>Студент</w:t>
      </w:r>
    </w:p>
    <w:p w:rsidR="00B0428C" w:rsidRPr="00582E3F" w:rsidRDefault="00B0428C" w:rsidP="00B0428C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582E3F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</w:t>
      </w:r>
      <w:r w:rsidRPr="00582E3F">
        <w:rPr>
          <w:rFonts w:eastAsia="Times New Roman"/>
          <w:i/>
          <w:sz w:val="24"/>
          <w:szCs w:val="24"/>
          <w:lang w:eastAsia="ru-RU"/>
        </w:rPr>
        <w:t>Российский химико-технологический университет им. Д.И. Менделеева, Москва, Россия</w:t>
      </w:r>
    </w:p>
    <w:p w:rsidR="00B0428C" w:rsidRPr="00582E3F" w:rsidRDefault="00B0428C" w:rsidP="00B0428C">
      <w:pPr>
        <w:spacing w:after="0" w:line="240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582E3F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2</w:t>
      </w:r>
      <w:r w:rsidRPr="00582E3F">
        <w:rPr>
          <w:rFonts w:eastAsia="Times New Roman"/>
          <w:i/>
          <w:iCs/>
          <w:sz w:val="24"/>
          <w:szCs w:val="24"/>
          <w:lang w:eastAsia="ru-RU"/>
        </w:rPr>
        <w:t>Институт элементоорганических соединений им. А. Н. Несмеянова РАН, Москва, Россия</w:t>
      </w:r>
    </w:p>
    <w:p w:rsidR="00B0428C" w:rsidRPr="00582E3F" w:rsidRDefault="00B0428C" w:rsidP="00B0428C">
      <w:pPr>
        <w:spacing w:after="0" w:line="240" w:lineRule="auto"/>
        <w:jc w:val="center"/>
        <w:rPr>
          <w:rStyle w:val="val"/>
          <w:sz w:val="24"/>
          <w:szCs w:val="24"/>
          <w:lang w:val="en-US"/>
        </w:rPr>
      </w:pPr>
      <w:r w:rsidRPr="00582E3F">
        <w:rPr>
          <w:rFonts w:eastAsia="Times New Roman"/>
          <w:i/>
          <w:iCs/>
          <w:sz w:val="24"/>
          <w:szCs w:val="24"/>
          <w:lang w:val="en-US" w:eastAsia="ru-RU"/>
        </w:rPr>
        <w:t xml:space="preserve">E–mail: </w:t>
      </w:r>
      <w:hyperlink r:id="rId10" w:history="1">
        <w:r w:rsidRPr="00DE00AD">
          <w:rPr>
            <w:rStyle w:val="a5"/>
            <w:rFonts w:eastAsia="Times New Roman"/>
            <w:i/>
            <w:iCs/>
            <w:sz w:val="24"/>
            <w:szCs w:val="24"/>
            <w:lang w:val="en-US" w:eastAsia="ru-RU"/>
          </w:rPr>
          <w:t>annabe</w:t>
        </w:r>
        <w:r w:rsidRPr="00DE00AD">
          <w:rPr>
            <w:rStyle w:val="a5"/>
            <w:rFonts w:eastAsia="Times New Roman"/>
            <w:i/>
            <w:iCs/>
            <w:sz w:val="24"/>
            <w:szCs w:val="24"/>
            <w:lang w:val="en-US" w:eastAsia="ru-RU"/>
          </w:rPr>
          <w:t>l</w:t>
        </w:r>
        <w:r w:rsidRPr="00DE00AD">
          <w:rPr>
            <w:rStyle w:val="a5"/>
            <w:rFonts w:eastAsia="Times New Roman"/>
            <w:i/>
            <w:iCs/>
            <w:sz w:val="24"/>
            <w:szCs w:val="24"/>
            <w:lang w:val="en-US" w:eastAsia="ru-RU"/>
          </w:rPr>
          <w:t>l_li@mail.ru</w:t>
        </w:r>
      </w:hyperlink>
      <w:r w:rsidRPr="00582E3F">
        <w:rPr>
          <w:rStyle w:val="val"/>
          <w:sz w:val="24"/>
          <w:szCs w:val="24"/>
          <w:lang w:val="en-US"/>
        </w:rPr>
        <w:t xml:space="preserve"> </w:t>
      </w:r>
    </w:p>
    <w:p w:rsidR="00B0428C" w:rsidRPr="00341D4D" w:rsidRDefault="00B0428C" w:rsidP="00B0428C">
      <w:pPr>
        <w:spacing w:after="0" w:line="240" w:lineRule="auto"/>
        <w:ind w:firstLine="397"/>
        <w:contextualSpacing/>
        <w:rPr>
          <w:sz w:val="24"/>
          <w:szCs w:val="24"/>
        </w:rPr>
      </w:pPr>
      <w:r w:rsidRPr="00341D4D">
        <w:rPr>
          <w:sz w:val="24"/>
          <w:szCs w:val="24"/>
        </w:rPr>
        <w:t>Фотоиндуцированный перенос энергии играет важную роль в осуществлении конверсии энергии солнечного света в энергию химических связей. Исследование мех</w:t>
      </w:r>
      <w:r w:rsidRPr="00341D4D">
        <w:rPr>
          <w:sz w:val="24"/>
          <w:szCs w:val="24"/>
        </w:rPr>
        <w:t>а</w:t>
      </w:r>
      <w:r w:rsidRPr="00341D4D">
        <w:rPr>
          <w:sz w:val="24"/>
          <w:szCs w:val="24"/>
        </w:rPr>
        <w:t>низмов протекания природных фотопроцессов позволяет создавать искусственные системы, функционирующие по аналогии с биологическими. Данный подход применяется в мол</w:t>
      </w:r>
      <w:r w:rsidRPr="00341D4D">
        <w:rPr>
          <w:sz w:val="24"/>
          <w:szCs w:val="24"/>
        </w:rPr>
        <w:t>е</w:t>
      </w:r>
      <w:r w:rsidRPr="00341D4D">
        <w:rPr>
          <w:sz w:val="24"/>
          <w:szCs w:val="24"/>
        </w:rPr>
        <w:t>кулярной фотонике, в таких устройствах как: солнечные батареи и OLED-дисплеи.</w:t>
      </w:r>
    </w:p>
    <w:p w:rsidR="00B0428C" w:rsidRDefault="00B0428C" w:rsidP="00B0428C">
      <w:pPr>
        <w:spacing w:after="0" w:line="240" w:lineRule="auto"/>
        <w:ind w:firstLine="397"/>
        <w:contextualSpacing/>
        <w:rPr>
          <w:sz w:val="24"/>
          <w:szCs w:val="24"/>
        </w:rPr>
      </w:pPr>
      <w:r w:rsidRPr="00341D4D">
        <w:rPr>
          <w:sz w:val="24"/>
          <w:szCs w:val="24"/>
        </w:rPr>
        <w:t>Целью данного исследования является изучение процесса фотоиндуцированного переноса энергии, для этого нами был предложен синтез моно- и бисстириловых красит</w:t>
      </w:r>
      <w:r w:rsidRPr="00341D4D">
        <w:rPr>
          <w:sz w:val="24"/>
          <w:szCs w:val="24"/>
        </w:rPr>
        <w:t>е</w:t>
      </w:r>
      <w:r w:rsidRPr="00341D4D">
        <w:rPr>
          <w:sz w:val="24"/>
          <w:szCs w:val="24"/>
        </w:rPr>
        <w:t xml:space="preserve">лей </w:t>
      </w:r>
      <w:r w:rsidRPr="00341D4D">
        <w:rPr>
          <w:b/>
          <w:sz w:val="24"/>
          <w:szCs w:val="24"/>
        </w:rPr>
        <w:t>2</w:t>
      </w:r>
      <w:r w:rsidRPr="00341D4D">
        <w:rPr>
          <w:sz w:val="24"/>
          <w:szCs w:val="24"/>
        </w:rPr>
        <w:t xml:space="preserve">, </w:t>
      </w:r>
      <w:r w:rsidRPr="00341D4D">
        <w:rPr>
          <w:b/>
          <w:sz w:val="24"/>
          <w:szCs w:val="24"/>
        </w:rPr>
        <w:t>3</w:t>
      </w:r>
      <w:r w:rsidRPr="00341D4D">
        <w:rPr>
          <w:sz w:val="24"/>
          <w:szCs w:val="24"/>
        </w:rPr>
        <w:t xml:space="preserve"> и </w:t>
      </w:r>
      <w:r w:rsidRPr="00341D4D">
        <w:rPr>
          <w:b/>
          <w:sz w:val="24"/>
          <w:szCs w:val="24"/>
        </w:rPr>
        <w:t>4</w:t>
      </w:r>
      <w:r w:rsidRPr="00341D4D">
        <w:rPr>
          <w:sz w:val="24"/>
          <w:szCs w:val="24"/>
        </w:rPr>
        <w:t>, а так же сформированы и исследованы комплексы данных красителей (</w:t>
      </w:r>
      <w:r>
        <w:rPr>
          <w:sz w:val="24"/>
          <w:szCs w:val="24"/>
        </w:rPr>
        <w:t>схема</w:t>
      </w:r>
      <w:r w:rsidRPr="00341D4D">
        <w:rPr>
          <w:sz w:val="24"/>
          <w:szCs w:val="24"/>
        </w:rPr>
        <w:t xml:space="preserve"> 1).</w:t>
      </w:r>
    </w:p>
    <w:p w:rsidR="00B0428C" w:rsidRDefault="00B0428C" w:rsidP="00B0428C">
      <w:pPr>
        <w:spacing w:after="0" w:line="240" w:lineRule="auto"/>
        <w:ind w:firstLine="0"/>
        <w:rPr>
          <w:sz w:val="24"/>
          <w:szCs w:val="24"/>
        </w:rPr>
      </w:pPr>
      <w:r>
        <w:object w:dxaOrig="14663" w:dyaOrig="5102">
          <v:shape id="_x0000_i1026" type="#_x0000_t75" style="width:463pt;height:160.75pt" o:ole="" filled="t">
            <v:imagedata r:id="rId11" o:title=""/>
          </v:shape>
          <o:OLEObject Type="Embed" ProgID="ChemDraw.Document.6.0" ShapeID="_x0000_i1026" DrawAspect="Content" ObjectID="_1458652051" r:id="rId12"/>
        </w:object>
      </w:r>
      <w:r>
        <w:rPr>
          <w:b/>
          <w:szCs w:val="24"/>
        </w:rPr>
        <w:t>Схема</w:t>
      </w:r>
      <w:r w:rsidRPr="003D134B">
        <w:rPr>
          <w:b/>
          <w:szCs w:val="24"/>
        </w:rPr>
        <w:t xml:space="preserve"> 1.</w:t>
      </w:r>
      <w:r w:rsidRPr="003D134B">
        <w:rPr>
          <w:szCs w:val="24"/>
        </w:rPr>
        <w:t xml:space="preserve"> </w:t>
      </w:r>
      <w:r>
        <w:rPr>
          <w:szCs w:val="24"/>
        </w:rPr>
        <w:t>П</w:t>
      </w:r>
      <w:r w:rsidRPr="003D134B">
        <w:rPr>
          <w:szCs w:val="24"/>
        </w:rPr>
        <w:t>еренос энергии</w:t>
      </w:r>
      <w:r>
        <w:rPr>
          <w:szCs w:val="24"/>
        </w:rPr>
        <w:t xml:space="preserve"> в супрамолекулярных ансамблях </w:t>
      </w:r>
      <w:r w:rsidRPr="003D134B">
        <w:rPr>
          <w:szCs w:val="24"/>
          <w:lang w:val="en-US"/>
        </w:rPr>
        <w:t>I</w:t>
      </w:r>
      <w:r w:rsidRPr="003D134B">
        <w:rPr>
          <w:szCs w:val="24"/>
        </w:rPr>
        <w:t>: краситель 3 – кр</w:t>
      </w:r>
      <w:r w:rsidRPr="003D134B">
        <w:rPr>
          <w:szCs w:val="24"/>
        </w:rPr>
        <w:t>а</w:t>
      </w:r>
      <w:r>
        <w:rPr>
          <w:szCs w:val="24"/>
        </w:rPr>
        <w:t xml:space="preserve">ситель 2 и </w:t>
      </w:r>
      <w:r w:rsidRPr="003D134B">
        <w:rPr>
          <w:szCs w:val="24"/>
          <w:lang w:val="en-US"/>
        </w:rPr>
        <w:t>II</w:t>
      </w:r>
      <w:r w:rsidRPr="003D134B">
        <w:rPr>
          <w:szCs w:val="24"/>
        </w:rPr>
        <w:t>: краситель 4 – краситель 2</w:t>
      </w:r>
      <w:r w:rsidRPr="00907AC3">
        <w:rPr>
          <w:sz w:val="24"/>
          <w:szCs w:val="24"/>
        </w:rPr>
        <w:t>.</w:t>
      </w:r>
    </w:p>
    <w:p w:rsidR="00B0428C" w:rsidRDefault="00B0428C" w:rsidP="00B0428C">
      <w:pPr>
        <w:spacing w:after="0" w:line="240" w:lineRule="auto"/>
        <w:ind w:firstLine="397"/>
        <w:rPr>
          <w:bCs/>
          <w:sz w:val="24"/>
        </w:rPr>
      </w:pPr>
    </w:p>
    <w:p w:rsidR="00B0428C" w:rsidRDefault="00B0428C" w:rsidP="00B0428C">
      <w:pPr>
        <w:spacing w:after="0" w:line="240" w:lineRule="auto"/>
        <w:ind w:firstLine="397"/>
        <w:rPr>
          <w:bCs/>
          <w:sz w:val="24"/>
        </w:rPr>
      </w:pPr>
      <w:r>
        <w:rPr>
          <w:bCs/>
          <w:sz w:val="24"/>
        </w:rPr>
        <w:t>О</w:t>
      </w:r>
      <w:r w:rsidRPr="00F3348C">
        <w:rPr>
          <w:bCs/>
          <w:sz w:val="24"/>
        </w:rPr>
        <w:t>бразовани</w:t>
      </w:r>
      <w:r>
        <w:rPr>
          <w:bCs/>
          <w:sz w:val="24"/>
        </w:rPr>
        <w:t>е</w:t>
      </w:r>
      <w:r w:rsidRPr="00F3348C">
        <w:rPr>
          <w:bCs/>
          <w:sz w:val="24"/>
        </w:rPr>
        <w:t xml:space="preserve"> </w:t>
      </w:r>
      <w:r>
        <w:rPr>
          <w:bCs/>
          <w:sz w:val="24"/>
        </w:rPr>
        <w:t>супрамолекулярных ансамблей</w:t>
      </w:r>
      <w:r w:rsidRPr="00F3348C">
        <w:rPr>
          <w:bCs/>
          <w:sz w:val="24"/>
        </w:rPr>
        <w:t xml:space="preserve"> </w:t>
      </w:r>
      <w:r w:rsidRPr="00F3348C">
        <w:rPr>
          <w:b/>
          <w:bCs/>
          <w:sz w:val="24"/>
          <w:lang w:val="en-US"/>
        </w:rPr>
        <w:t>I</w:t>
      </w:r>
      <w:r w:rsidRPr="00F3348C">
        <w:rPr>
          <w:bCs/>
          <w:sz w:val="24"/>
        </w:rPr>
        <w:t xml:space="preserve"> и </w:t>
      </w:r>
      <w:r w:rsidRPr="00F3348C">
        <w:rPr>
          <w:b/>
          <w:bCs/>
          <w:sz w:val="24"/>
          <w:lang w:val="en-US"/>
        </w:rPr>
        <w:t>II</w:t>
      </w:r>
      <w:r w:rsidRPr="00F3348C">
        <w:rPr>
          <w:bCs/>
          <w:sz w:val="24"/>
        </w:rPr>
        <w:t xml:space="preserve"> </w:t>
      </w:r>
      <w:r>
        <w:rPr>
          <w:bCs/>
          <w:sz w:val="24"/>
        </w:rPr>
        <w:t xml:space="preserve">происходит за счет </w:t>
      </w:r>
      <w:r w:rsidRPr="00F3348C">
        <w:rPr>
          <w:bCs/>
          <w:sz w:val="24"/>
        </w:rPr>
        <w:t>взаимоде</w:t>
      </w:r>
      <w:r w:rsidRPr="00F3348C">
        <w:rPr>
          <w:bCs/>
          <w:sz w:val="24"/>
        </w:rPr>
        <w:t>й</w:t>
      </w:r>
      <w:r w:rsidRPr="00F3348C">
        <w:rPr>
          <w:bCs/>
          <w:sz w:val="24"/>
        </w:rPr>
        <w:t>ств</w:t>
      </w:r>
      <w:r>
        <w:rPr>
          <w:bCs/>
          <w:sz w:val="24"/>
        </w:rPr>
        <w:t>ия</w:t>
      </w:r>
      <w:r w:rsidRPr="00F3348C">
        <w:rPr>
          <w:bCs/>
          <w:sz w:val="24"/>
        </w:rPr>
        <w:t xml:space="preserve"> фрагмент</w:t>
      </w:r>
      <w:r>
        <w:rPr>
          <w:bCs/>
          <w:sz w:val="24"/>
        </w:rPr>
        <w:t>а</w:t>
      </w:r>
      <w:r w:rsidRPr="00F3348C">
        <w:rPr>
          <w:bCs/>
          <w:sz w:val="24"/>
        </w:rPr>
        <w:t xml:space="preserve"> краун-эфира бисстирилового красителя и алкиламмонийн</w:t>
      </w:r>
      <w:r>
        <w:rPr>
          <w:bCs/>
          <w:sz w:val="24"/>
        </w:rPr>
        <w:t>ой</w:t>
      </w:r>
      <w:r w:rsidRPr="00F3348C">
        <w:rPr>
          <w:bCs/>
          <w:sz w:val="24"/>
        </w:rPr>
        <w:t xml:space="preserve"> цепочк</w:t>
      </w:r>
      <w:r>
        <w:rPr>
          <w:bCs/>
          <w:sz w:val="24"/>
        </w:rPr>
        <w:t>и</w:t>
      </w:r>
      <w:r w:rsidRPr="00F3348C">
        <w:rPr>
          <w:bCs/>
          <w:sz w:val="24"/>
        </w:rPr>
        <w:t xml:space="preserve"> м</w:t>
      </w:r>
      <w:r w:rsidRPr="00F3348C">
        <w:rPr>
          <w:bCs/>
          <w:sz w:val="24"/>
        </w:rPr>
        <w:t>о</w:t>
      </w:r>
      <w:r w:rsidRPr="00F3348C">
        <w:rPr>
          <w:bCs/>
          <w:sz w:val="24"/>
        </w:rPr>
        <w:t>лекулы моностирилового красителя</w:t>
      </w:r>
      <w:r>
        <w:rPr>
          <w:bCs/>
          <w:sz w:val="24"/>
        </w:rPr>
        <w:t>. Д</w:t>
      </w:r>
      <w:r w:rsidRPr="003F7726">
        <w:rPr>
          <w:bCs/>
          <w:sz w:val="24"/>
        </w:rPr>
        <w:t xml:space="preserve">ля оценки эффективности комплексообразования проведено спектрофотометрическое титрование бисстирилового красителя </w:t>
      </w:r>
      <w:r w:rsidRPr="003F7726">
        <w:rPr>
          <w:b/>
          <w:bCs/>
          <w:sz w:val="24"/>
        </w:rPr>
        <w:t xml:space="preserve">4 </w:t>
      </w:r>
      <w:r w:rsidRPr="003F7726">
        <w:rPr>
          <w:bCs/>
          <w:sz w:val="24"/>
        </w:rPr>
        <w:t>пе</w:t>
      </w:r>
      <w:r w:rsidRPr="003F7726">
        <w:rPr>
          <w:bCs/>
          <w:sz w:val="24"/>
        </w:rPr>
        <w:t>р</w:t>
      </w:r>
      <w:r w:rsidRPr="003F7726">
        <w:rPr>
          <w:bCs/>
          <w:sz w:val="24"/>
        </w:rPr>
        <w:t>хлоратом аммония</w:t>
      </w:r>
      <w:r>
        <w:rPr>
          <w:bCs/>
          <w:sz w:val="24"/>
        </w:rPr>
        <w:t xml:space="preserve"> в </w:t>
      </w:r>
      <w:r w:rsidRPr="003F7726">
        <w:rPr>
          <w:bCs/>
          <w:sz w:val="24"/>
        </w:rPr>
        <w:t>ацетонитриле и дихлорметане.</w:t>
      </w:r>
      <w:r>
        <w:rPr>
          <w:bCs/>
          <w:sz w:val="24"/>
        </w:rPr>
        <w:t xml:space="preserve"> При этом наиболее эффективное св</w:t>
      </w:r>
      <w:r>
        <w:rPr>
          <w:bCs/>
          <w:sz w:val="24"/>
        </w:rPr>
        <w:t>я</w:t>
      </w:r>
      <w:r>
        <w:rPr>
          <w:bCs/>
          <w:sz w:val="24"/>
        </w:rPr>
        <w:t>зывание катиона аммония происходит в неполярном растворителе.</w:t>
      </w:r>
    </w:p>
    <w:p w:rsidR="00B0428C" w:rsidRDefault="00B0428C" w:rsidP="00B0428C">
      <w:pPr>
        <w:spacing w:after="0" w:line="240" w:lineRule="auto"/>
        <w:ind w:firstLine="397"/>
        <w:rPr>
          <w:bCs/>
          <w:sz w:val="24"/>
        </w:rPr>
      </w:pPr>
      <w:r w:rsidRPr="001F0FB9">
        <w:rPr>
          <w:bCs/>
          <w:sz w:val="24"/>
        </w:rPr>
        <w:t xml:space="preserve">При реализации процесса переноса энергии возбуждение </w:t>
      </w:r>
      <w:r>
        <w:rPr>
          <w:bCs/>
          <w:sz w:val="24"/>
        </w:rPr>
        <w:t>донорной компоненты</w:t>
      </w:r>
      <w:r w:rsidRPr="001F0FB9">
        <w:rPr>
          <w:bCs/>
          <w:sz w:val="24"/>
        </w:rPr>
        <w:t xml:space="preserve"> (бисстириловый краситель</w:t>
      </w:r>
      <w:r>
        <w:rPr>
          <w:bCs/>
          <w:sz w:val="24"/>
        </w:rPr>
        <w:t xml:space="preserve"> </w:t>
      </w:r>
      <w:r w:rsidRPr="001F1384">
        <w:rPr>
          <w:b/>
          <w:bCs/>
          <w:sz w:val="24"/>
        </w:rPr>
        <w:t>3</w:t>
      </w:r>
      <w:r>
        <w:rPr>
          <w:bCs/>
          <w:sz w:val="24"/>
        </w:rPr>
        <w:t xml:space="preserve"> или </w:t>
      </w:r>
      <w:r w:rsidRPr="001F1384">
        <w:rPr>
          <w:b/>
          <w:bCs/>
          <w:sz w:val="24"/>
        </w:rPr>
        <w:t>4</w:t>
      </w:r>
      <w:r w:rsidRPr="001F0FB9">
        <w:rPr>
          <w:bCs/>
          <w:sz w:val="24"/>
        </w:rPr>
        <w:t>), приводит к передаче энергии электронного возбужд</w:t>
      </w:r>
      <w:r w:rsidRPr="001F0FB9">
        <w:rPr>
          <w:bCs/>
          <w:sz w:val="24"/>
        </w:rPr>
        <w:t>е</w:t>
      </w:r>
      <w:r w:rsidRPr="001F0FB9">
        <w:rPr>
          <w:bCs/>
          <w:sz w:val="24"/>
        </w:rPr>
        <w:t xml:space="preserve">ния на </w:t>
      </w:r>
      <w:r>
        <w:rPr>
          <w:bCs/>
          <w:sz w:val="24"/>
        </w:rPr>
        <w:t>акцепторную компоненту</w:t>
      </w:r>
      <w:r w:rsidRPr="001F0FB9">
        <w:rPr>
          <w:bCs/>
          <w:sz w:val="24"/>
        </w:rPr>
        <w:t xml:space="preserve"> </w:t>
      </w:r>
      <w:r>
        <w:rPr>
          <w:bCs/>
          <w:sz w:val="24"/>
        </w:rPr>
        <w:t xml:space="preserve">комплекса </w:t>
      </w:r>
      <w:r w:rsidRPr="001F0FB9">
        <w:rPr>
          <w:bCs/>
          <w:sz w:val="24"/>
        </w:rPr>
        <w:t>(моностириловый краситель</w:t>
      </w:r>
      <w:r>
        <w:rPr>
          <w:bCs/>
          <w:sz w:val="24"/>
        </w:rPr>
        <w:t xml:space="preserve"> </w:t>
      </w:r>
      <w:r w:rsidRPr="001F1384">
        <w:rPr>
          <w:b/>
          <w:bCs/>
          <w:sz w:val="24"/>
        </w:rPr>
        <w:t>2</w:t>
      </w:r>
      <w:r w:rsidRPr="001F0FB9">
        <w:rPr>
          <w:bCs/>
          <w:sz w:val="24"/>
        </w:rPr>
        <w:t>)</w:t>
      </w:r>
      <w:r>
        <w:rPr>
          <w:bCs/>
          <w:sz w:val="24"/>
        </w:rPr>
        <w:t xml:space="preserve"> и ее флуоресценции. В системе </w:t>
      </w:r>
      <w:r w:rsidRPr="001F1384">
        <w:rPr>
          <w:b/>
          <w:bCs/>
          <w:sz w:val="24"/>
          <w:lang w:val="en-US"/>
        </w:rPr>
        <w:t>I</w:t>
      </w:r>
      <w:r w:rsidRPr="004B7240">
        <w:rPr>
          <w:bCs/>
          <w:sz w:val="24"/>
        </w:rPr>
        <w:t xml:space="preserve"> </w:t>
      </w:r>
      <w:r>
        <w:rPr>
          <w:bCs/>
          <w:sz w:val="24"/>
        </w:rPr>
        <w:t>данный процесс был зафиксирован спектроскопически, т</w:t>
      </w:r>
      <w:r>
        <w:rPr>
          <w:bCs/>
          <w:sz w:val="24"/>
        </w:rPr>
        <w:t>о</w:t>
      </w:r>
      <w:r>
        <w:rPr>
          <w:bCs/>
          <w:sz w:val="24"/>
        </w:rPr>
        <w:t xml:space="preserve">гда как в системе </w:t>
      </w:r>
      <w:r w:rsidRPr="001F1384">
        <w:rPr>
          <w:b/>
          <w:bCs/>
          <w:sz w:val="24"/>
          <w:lang w:val="en-US"/>
        </w:rPr>
        <w:t>II</w:t>
      </w:r>
      <w:r>
        <w:rPr>
          <w:bCs/>
          <w:sz w:val="24"/>
        </w:rPr>
        <w:t xml:space="preserve"> перенос энергии не наблюдается.</w:t>
      </w:r>
    </w:p>
    <w:p w:rsidR="00B0428C" w:rsidRPr="00337E7A" w:rsidRDefault="00B0428C" w:rsidP="00B0428C">
      <w:pPr>
        <w:spacing w:after="0" w:line="240" w:lineRule="auto"/>
        <w:ind w:firstLine="397"/>
        <w:rPr>
          <w:bCs/>
          <w:sz w:val="24"/>
        </w:rPr>
      </w:pPr>
      <w:r w:rsidRPr="00337E7A">
        <w:rPr>
          <w:bCs/>
          <w:sz w:val="24"/>
        </w:rPr>
        <w:t xml:space="preserve">Новые красители </w:t>
      </w:r>
      <w:r w:rsidRPr="00337E7A">
        <w:rPr>
          <w:b/>
          <w:bCs/>
          <w:sz w:val="24"/>
        </w:rPr>
        <w:t>2</w:t>
      </w:r>
      <w:r w:rsidRPr="00337E7A">
        <w:rPr>
          <w:bCs/>
          <w:sz w:val="24"/>
        </w:rPr>
        <w:t xml:space="preserve">, </w:t>
      </w:r>
      <w:r w:rsidRPr="00337E7A">
        <w:rPr>
          <w:b/>
          <w:bCs/>
          <w:sz w:val="24"/>
        </w:rPr>
        <w:t>3</w:t>
      </w:r>
      <w:r w:rsidRPr="00337E7A">
        <w:rPr>
          <w:bCs/>
          <w:sz w:val="24"/>
        </w:rPr>
        <w:t xml:space="preserve"> и </w:t>
      </w:r>
      <w:r w:rsidRPr="00337E7A">
        <w:rPr>
          <w:b/>
          <w:bCs/>
          <w:sz w:val="24"/>
        </w:rPr>
        <w:t>4</w:t>
      </w:r>
      <w:r w:rsidRPr="00337E7A">
        <w:rPr>
          <w:bCs/>
          <w:sz w:val="24"/>
        </w:rPr>
        <w:t xml:space="preserve"> были охарактеризованы с помощью методов спектроскопии ЯМР</w:t>
      </w:r>
      <w:r>
        <w:rPr>
          <w:bCs/>
          <w:sz w:val="24"/>
        </w:rPr>
        <w:t xml:space="preserve"> и масс-спектрометрии</w:t>
      </w:r>
      <w:r w:rsidRPr="00337E7A">
        <w:rPr>
          <w:bCs/>
          <w:sz w:val="24"/>
        </w:rPr>
        <w:t>. Супрамолекулярная ассоциация и процесс переноса энергии были исследованы с помощью оптической спектроскопии и спектроскопии ЯМР. Результаты представленного исследования являются перспективными для создания новых светопреобразующих материалов.</w:t>
      </w:r>
    </w:p>
    <w:p w:rsidR="00B0428C" w:rsidRPr="001F1384" w:rsidRDefault="00B0428C" w:rsidP="00B0428C">
      <w:pPr>
        <w:spacing w:after="0" w:line="240" w:lineRule="auto"/>
        <w:ind w:firstLine="397"/>
        <w:rPr>
          <w:bCs/>
          <w:sz w:val="24"/>
        </w:rPr>
      </w:pPr>
    </w:p>
    <w:p w:rsidR="00B0428C" w:rsidRPr="00582E3F" w:rsidRDefault="00B0428C" w:rsidP="00B0428C">
      <w:pPr>
        <w:spacing w:after="0" w:line="240" w:lineRule="auto"/>
        <w:ind w:firstLine="397"/>
        <w:contextualSpacing/>
        <w:rPr>
          <w:rFonts w:eastAsia="Times New Roman"/>
          <w:sz w:val="24"/>
          <w:szCs w:val="24"/>
          <w:lang w:eastAsia="ru-RU"/>
        </w:rPr>
      </w:pPr>
      <w:r w:rsidRPr="00582E3F">
        <w:rPr>
          <w:i/>
          <w:sz w:val="24"/>
          <w:szCs w:val="24"/>
          <w:lang w:eastAsia="ru-RU"/>
        </w:rPr>
        <w:t>Авторы выражают признательность проф., д.х.н. Федоровой Ольге Анатольевне за помощь в проведении исследований.</w:t>
      </w:r>
    </w:p>
    <w:p w:rsidR="00B0428C" w:rsidRPr="00627348" w:rsidRDefault="00B0428C" w:rsidP="00B0428C">
      <w:pPr>
        <w:spacing w:after="0" w:line="240" w:lineRule="auto"/>
        <w:jc w:val="center"/>
        <w:rPr>
          <w:b/>
          <w:sz w:val="24"/>
          <w:szCs w:val="24"/>
        </w:rPr>
      </w:pPr>
      <w:r w:rsidRPr="00627348">
        <w:rPr>
          <w:b/>
          <w:sz w:val="24"/>
          <w:szCs w:val="24"/>
        </w:rPr>
        <w:lastRenderedPageBreak/>
        <w:t>Синтез 4-</w:t>
      </w:r>
      <w:r w:rsidRPr="00627348">
        <w:rPr>
          <w:sz w:val="24"/>
          <w:szCs w:val="24"/>
        </w:rPr>
        <w:t xml:space="preserve"> </w:t>
      </w:r>
      <w:r w:rsidRPr="00627348">
        <w:rPr>
          <w:b/>
          <w:sz w:val="24"/>
          <w:szCs w:val="24"/>
        </w:rPr>
        <w:t>стирилзамещенных 1,8-нафталимида для использования в качестве флуоресцентных навигаторов в фотодинамической терапии рака.</w:t>
      </w:r>
    </w:p>
    <w:p w:rsidR="00B0428C" w:rsidRDefault="00B0428C" w:rsidP="00B0428C">
      <w:pPr>
        <w:spacing w:after="0" w:line="240" w:lineRule="auto"/>
        <w:jc w:val="center"/>
        <w:rPr>
          <w:b/>
          <w:i/>
          <w:sz w:val="24"/>
        </w:rPr>
      </w:pPr>
      <w:r w:rsidRPr="000364F8">
        <w:rPr>
          <w:b/>
          <w:i/>
          <w:sz w:val="24"/>
          <w:u w:val="single"/>
        </w:rPr>
        <w:t xml:space="preserve">Захарко М.А., </w:t>
      </w:r>
      <w:r w:rsidRPr="000364F8">
        <w:rPr>
          <w:b/>
          <w:i/>
          <w:sz w:val="24"/>
        </w:rPr>
        <w:t>Панченко П.А.</w:t>
      </w:r>
    </w:p>
    <w:p w:rsidR="00B0428C" w:rsidRPr="000364F8" w:rsidRDefault="00B0428C" w:rsidP="00B0428C">
      <w:pPr>
        <w:spacing w:after="0" w:line="240" w:lineRule="auto"/>
        <w:jc w:val="center"/>
        <w:rPr>
          <w:i/>
          <w:sz w:val="24"/>
        </w:rPr>
      </w:pPr>
      <w:r w:rsidRPr="000364F8">
        <w:rPr>
          <w:i/>
          <w:sz w:val="24"/>
        </w:rPr>
        <w:t>Студент</w:t>
      </w:r>
    </w:p>
    <w:p w:rsidR="00B0428C" w:rsidRPr="000364F8" w:rsidRDefault="00B0428C" w:rsidP="00B0428C">
      <w:pPr>
        <w:spacing w:after="0" w:line="240" w:lineRule="auto"/>
        <w:jc w:val="center"/>
        <w:rPr>
          <w:i/>
          <w:sz w:val="24"/>
        </w:rPr>
      </w:pPr>
      <w:r w:rsidRPr="000364F8">
        <w:rPr>
          <w:i/>
          <w:sz w:val="24"/>
        </w:rPr>
        <w:t>Российский химико-технологический университет им. Д.И. Менделеева, Москва, Россия.</w:t>
      </w:r>
    </w:p>
    <w:p w:rsidR="00B0428C" w:rsidRPr="000364F8" w:rsidRDefault="00B0428C" w:rsidP="00B0428C">
      <w:pPr>
        <w:spacing w:after="0" w:line="240" w:lineRule="auto"/>
        <w:ind w:firstLine="397"/>
        <w:jc w:val="center"/>
        <w:rPr>
          <w:i/>
          <w:sz w:val="24"/>
          <w:lang w:val="en-US"/>
        </w:rPr>
      </w:pPr>
      <w:r w:rsidRPr="000364F8">
        <w:rPr>
          <w:i/>
          <w:sz w:val="24"/>
          <w:lang w:val="en-US"/>
        </w:rPr>
        <w:t xml:space="preserve">E-mail: </w:t>
      </w:r>
      <w:hyperlink r:id="rId13" w:history="1">
        <w:r w:rsidRPr="000364F8">
          <w:rPr>
            <w:rStyle w:val="a5"/>
            <w:i/>
            <w:sz w:val="24"/>
            <w:lang w:val="en-US"/>
          </w:rPr>
          <w:t>Marina_Zr@mail.ru</w:t>
        </w:r>
      </w:hyperlink>
    </w:p>
    <w:p w:rsidR="00B0428C" w:rsidRPr="000364F8" w:rsidRDefault="00B0428C" w:rsidP="00B0428C">
      <w:pPr>
        <w:spacing w:after="0" w:line="240" w:lineRule="auto"/>
        <w:ind w:firstLine="397"/>
        <w:jc w:val="center"/>
        <w:rPr>
          <w:b/>
          <w:i/>
          <w:sz w:val="24"/>
          <w:lang w:val="en-US"/>
        </w:rPr>
      </w:pPr>
    </w:p>
    <w:p w:rsidR="00B0428C" w:rsidRDefault="00B0428C" w:rsidP="00B0428C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</w:rPr>
        <w:t xml:space="preserve">Благодаря своим хорошим люминесцентным свойствам, производные 1,8-нафталимида представляют большой интерес с точки зрения их применения в качестве компонентов молекулярных оптических устройств. На сегодняшний день они широко используются как реагенты для люминесцентной дефектоскопии, оптические отбеливатели, флуоресцентные сенсоры и лазерные красители. </w:t>
      </w:r>
    </w:p>
    <w:p w:rsidR="00B0428C" w:rsidRDefault="00B0428C" w:rsidP="00B0428C">
      <w:pPr>
        <w:spacing w:after="0" w:line="240" w:lineRule="auto"/>
        <w:ind w:firstLine="397"/>
        <w:rPr>
          <w:sz w:val="24"/>
          <w:szCs w:val="24"/>
        </w:rPr>
      </w:pPr>
      <w:r w:rsidRPr="00854F8F">
        <w:rPr>
          <w:sz w:val="24"/>
          <w:szCs w:val="24"/>
        </w:rPr>
        <w:t xml:space="preserve">Конъюгаты соединений, обладающих интенсивными люминесцентными свойствами, и порфиринов способны выполнять </w:t>
      </w:r>
      <w:r>
        <w:rPr>
          <w:sz w:val="24"/>
          <w:szCs w:val="24"/>
        </w:rPr>
        <w:t>одновременно</w:t>
      </w:r>
      <w:r w:rsidRPr="00854F8F">
        <w:rPr>
          <w:sz w:val="24"/>
          <w:szCs w:val="24"/>
        </w:rPr>
        <w:t xml:space="preserve"> две функции: являться маркерами для определения локализации опухоли</w:t>
      </w:r>
      <w:r>
        <w:rPr>
          <w:sz w:val="24"/>
          <w:szCs w:val="24"/>
        </w:rPr>
        <w:t xml:space="preserve"> (благодаря интенсивной флуоресценции нафталимидного рагмента)</w:t>
      </w:r>
      <w:r w:rsidRPr="00854F8F">
        <w:rPr>
          <w:sz w:val="24"/>
          <w:szCs w:val="24"/>
        </w:rPr>
        <w:t xml:space="preserve"> и одновременно разрушать опухолевые клетки при местном облучении тканей светом </w:t>
      </w:r>
      <w:r>
        <w:rPr>
          <w:sz w:val="24"/>
          <w:szCs w:val="24"/>
        </w:rPr>
        <w:t>с длиной волны, соответствующей максимуму поглощения порфиринового остатка</w:t>
      </w:r>
      <w:r w:rsidRPr="00854F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4F8F">
        <w:rPr>
          <w:sz w:val="24"/>
          <w:szCs w:val="24"/>
        </w:rPr>
        <w:t xml:space="preserve">Для того, чтобы интенсивность флуоресценции не снижалась из-за переноса энергии </w:t>
      </w:r>
      <w:r>
        <w:rPr>
          <w:sz w:val="24"/>
          <w:szCs w:val="24"/>
        </w:rPr>
        <w:t>между двумя хромофорами</w:t>
      </w:r>
      <w:r w:rsidRPr="00854F8F">
        <w:rPr>
          <w:sz w:val="24"/>
          <w:szCs w:val="24"/>
        </w:rPr>
        <w:t xml:space="preserve">, необходимо чтобы </w:t>
      </w:r>
      <w:r>
        <w:rPr>
          <w:sz w:val="24"/>
          <w:szCs w:val="24"/>
        </w:rPr>
        <w:t>полосы</w:t>
      </w:r>
      <w:r w:rsidRPr="00854F8F">
        <w:rPr>
          <w:sz w:val="24"/>
          <w:szCs w:val="24"/>
        </w:rPr>
        <w:t xml:space="preserve"> поглощения порфирина и флуоресценции нафталимида имели как можно </w:t>
      </w:r>
      <w:r>
        <w:rPr>
          <w:sz w:val="24"/>
          <w:szCs w:val="24"/>
        </w:rPr>
        <w:t>меньшую степень перекрывания</w:t>
      </w:r>
      <w:r w:rsidRPr="00854F8F">
        <w:rPr>
          <w:sz w:val="24"/>
          <w:szCs w:val="24"/>
        </w:rPr>
        <w:t>.</w:t>
      </w:r>
      <w:r w:rsidRPr="00854F8F">
        <w:t xml:space="preserve"> </w:t>
      </w:r>
      <w:r w:rsidRPr="00854F8F">
        <w:rPr>
          <w:sz w:val="24"/>
          <w:szCs w:val="24"/>
        </w:rPr>
        <w:t xml:space="preserve">Применение производных нафталимида в качестве флуоресцентного </w:t>
      </w:r>
      <w:r>
        <w:rPr>
          <w:sz w:val="24"/>
          <w:szCs w:val="24"/>
        </w:rPr>
        <w:t>навигатора в составе</w:t>
      </w:r>
      <w:r w:rsidRPr="00854F8F">
        <w:rPr>
          <w:sz w:val="24"/>
          <w:szCs w:val="24"/>
        </w:rPr>
        <w:t xml:space="preserve"> конъюгатов привлекательно в виду того, что их спектральные характеристики легко изменять, вводя в четвертое положение </w:t>
      </w:r>
      <w:r>
        <w:rPr>
          <w:sz w:val="24"/>
          <w:szCs w:val="24"/>
        </w:rPr>
        <w:t xml:space="preserve">нафталинового </w:t>
      </w:r>
      <w:r w:rsidRPr="00854F8F">
        <w:rPr>
          <w:sz w:val="24"/>
          <w:szCs w:val="24"/>
        </w:rPr>
        <w:t>кольца различные заместители.</w:t>
      </w:r>
    </w:p>
    <w:p w:rsidR="00B0428C" w:rsidRPr="00464A2C" w:rsidRDefault="00B0428C" w:rsidP="00B0428C">
      <w:pPr>
        <w:spacing w:after="0" w:line="240" w:lineRule="auto"/>
        <w:ind w:firstLine="0"/>
        <w:jc w:val="center"/>
        <w:rPr>
          <w:lang w:val="en-US"/>
        </w:rPr>
      </w:pPr>
      <w:r>
        <w:object w:dxaOrig="13444" w:dyaOrig="6957">
          <v:shape id="_x0000_i1027" type="#_x0000_t75" style="width:457.95pt;height:236.95pt" o:ole="">
            <v:imagedata r:id="rId14" o:title=""/>
          </v:shape>
          <o:OLEObject Type="Embed" ProgID="ChemDraw.Document.6.0" ShapeID="_x0000_i1027" DrawAspect="Content" ObjectID="_1458652052" r:id="rId15"/>
        </w:object>
      </w:r>
    </w:p>
    <w:p w:rsidR="00B0428C" w:rsidRDefault="00B0428C" w:rsidP="00B0428C">
      <w:pPr>
        <w:spacing w:after="0" w:line="240" w:lineRule="auto"/>
        <w:ind w:firstLine="397"/>
        <w:rPr>
          <w:sz w:val="24"/>
        </w:rPr>
      </w:pPr>
      <w:r w:rsidRPr="00010498">
        <w:rPr>
          <w:sz w:val="24"/>
        </w:rPr>
        <w:t xml:space="preserve">В настоящей работе предложен синтез производных </w:t>
      </w:r>
      <w:r>
        <w:rPr>
          <w:sz w:val="24"/>
        </w:rPr>
        <w:t>1,8-</w:t>
      </w:r>
      <w:r w:rsidRPr="00010498">
        <w:rPr>
          <w:sz w:val="24"/>
        </w:rPr>
        <w:t>нафталимид</w:t>
      </w:r>
      <w:r>
        <w:rPr>
          <w:sz w:val="24"/>
        </w:rPr>
        <w:t>а</w:t>
      </w:r>
      <w:r w:rsidRPr="00010498">
        <w:rPr>
          <w:sz w:val="24"/>
        </w:rPr>
        <w:t>, содержащих</w:t>
      </w:r>
      <w:r>
        <w:rPr>
          <w:sz w:val="24"/>
        </w:rPr>
        <w:t xml:space="preserve"> стириловый </w:t>
      </w:r>
      <w:r w:rsidRPr="00010498">
        <w:rPr>
          <w:sz w:val="24"/>
        </w:rPr>
        <w:t>фрагмент</w:t>
      </w:r>
      <w:r>
        <w:rPr>
          <w:sz w:val="24"/>
        </w:rPr>
        <w:t xml:space="preserve"> в четвертом положении нафталимидного кольца</w:t>
      </w:r>
      <w:r w:rsidRPr="00464A2C">
        <w:rPr>
          <w:sz w:val="24"/>
        </w:rPr>
        <w:t xml:space="preserve"> </w:t>
      </w:r>
      <w:r>
        <w:rPr>
          <w:b/>
          <w:sz w:val="24"/>
        </w:rPr>
        <w:t>5</w:t>
      </w:r>
      <w:r w:rsidRPr="00464A2C">
        <w:rPr>
          <w:b/>
          <w:sz w:val="24"/>
          <w:lang w:val="en-US"/>
        </w:rPr>
        <w:t>a</w:t>
      </w:r>
      <w:r w:rsidRPr="00464A2C">
        <w:rPr>
          <w:b/>
          <w:sz w:val="24"/>
        </w:rPr>
        <w:t>-</w:t>
      </w:r>
      <w:r w:rsidRPr="00464A2C">
        <w:rPr>
          <w:b/>
          <w:sz w:val="24"/>
          <w:lang w:val="en-US"/>
        </w:rPr>
        <w:t>c</w:t>
      </w:r>
      <w:r w:rsidRPr="00010498">
        <w:rPr>
          <w:sz w:val="24"/>
        </w:rPr>
        <w:t xml:space="preserve"> исходя из </w:t>
      </w:r>
      <w:r>
        <w:rPr>
          <w:sz w:val="24"/>
        </w:rPr>
        <w:t xml:space="preserve">4-бромнафталевого ангидрида </w:t>
      </w:r>
      <w:r w:rsidRPr="00464A2C">
        <w:rPr>
          <w:b/>
          <w:sz w:val="24"/>
        </w:rPr>
        <w:t>1</w:t>
      </w:r>
      <w:r>
        <w:rPr>
          <w:sz w:val="24"/>
        </w:rPr>
        <w:t xml:space="preserve"> </w:t>
      </w:r>
      <w:r w:rsidRPr="00010498">
        <w:rPr>
          <w:sz w:val="24"/>
        </w:rPr>
        <w:t xml:space="preserve">и других доступных соединений. </w:t>
      </w:r>
      <w:r>
        <w:rPr>
          <w:sz w:val="24"/>
        </w:rPr>
        <w:t xml:space="preserve">В алифатическую часть соединений была введена азидная группа с целью обеспечения возможности синтеза коньюгатов </w:t>
      </w:r>
      <w:r w:rsidRPr="00464A2C">
        <w:rPr>
          <w:b/>
          <w:sz w:val="24"/>
        </w:rPr>
        <w:t>6</w:t>
      </w:r>
      <w:r w:rsidRPr="00464A2C">
        <w:rPr>
          <w:b/>
          <w:sz w:val="24"/>
          <w:lang w:val="en-US"/>
        </w:rPr>
        <w:t>a</w:t>
      </w:r>
      <w:r w:rsidRPr="00464A2C">
        <w:rPr>
          <w:b/>
          <w:sz w:val="24"/>
        </w:rPr>
        <w:t>-</w:t>
      </w:r>
      <w:r w:rsidRPr="00464A2C">
        <w:rPr>
          <w:b/>
          <w:sz w:val="24"/>
          <w:lang w:val="en-US"/>
        </w:rPr>
        <w:t>c</w:t>
      </w:r>
      <w:r>
        <w:rPr>
          <w:sz w:val="24"/>
        </w:rPr>
        <w:t xml:space="preserve"> в мягких условиях с использованием клик-реакции 1,3-диполярного циклоприсоединения.</w:t>
      </w:r>
    </w:p>
    <w:p w:rsidR="00B0428C" w:rsidRDefault="00B0428C" w:rsidP="00B0428C">
      <w:pPr>
        <w:spacing w:after="0" w:line="240" w:lineRule="auto"/>
        <w:ind w:firstLine="397"/>
        <w:rPr>
          <w:sz w:val="24"/>
        </w:rPr>
      </w:pPr>
    </w:p>
    <w:p w:rsidR="00B0428C" w:rsidRPr="000364F8" w:rsidRDefault="00B0428C" w:rsidP="00B0428C">
      <w:pPr>
        <w:spacing w:after="0" w:line="240" w:lineRule="auto"/>
        <w:ind w:firstLine="39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Работа выполнена при финансовой поддержке гранта РФФИ № </w:t>
      </w:r>
      <w:r w:rsidRPr="0044549A">
        <w:rPr>
          <w:i/>
          <w:sz w:val="24"/>
          <w:szCs w:val="24"/>
        </w:rPr>
        <w:t>14-03-31935</w:t>
      </w:r>
      <w:r>
        <w:rPr>
          <w:i/>
          <w:sz w:val="24"/>
          <w:szCs w:val="24"/>
        </w:rPr>
        <w:t xml:space="preserve">  </w:t>
      </w:r>
      <w:r w:rsidRPr="000364F8">
        <w:rPr>
          <w:i/>
          <w:sz w:val="24"/>
          <w:szCs w:val="24"/>
        </w:rPr>
        <w:t>Авторы выражают признательность проф., д.х.н. Фёдоровой Ольге Анатольевне за помощь в проведении исследований.</w:t>
      </w:r>
    </w:p>
    <w:p w:rsidR="00B0428C" w:rsidRPr="00B0428C" w:rsidRDefault="00B0428C" w:rsidP="00A567E5">
      <w:pPr>
        <w:spacing w:after="0" w:line="240" w:lineRule="auto"/>
        <w:ind w:firstLine="397"/>
        <w:contextualSpacing/>
        <w:rPr>
          <w:rFonts w:eastAsia="Times New Roman" w:cs="OneGulliverA"/>
          <w:sz w:val="24"/>
          <w:szCs w:val="24"/>
          <w:lang w:eastAsia="ru-RU"/>
        </w:rPr>
      </w:pPr>
    </w:p>
    <w:sectPr w:rsidR="00B0428C" w:rsidRPr="00B0428C" w:rsidSect="00B0428C">
      <w:pgSz w:w="11906" w:h="16838"/>
      <w:pgMar w:top="1134" w:right="1361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neGulliver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22"/>
    <w:rsid w:val="00005465"/>
    <w:rsid w:val="000E6590"/>
    <w:rsid w:val="000F376C"/>
    <w:rsid w:val="0013130A"/>
    <w:rsid w:val="001D10D2"/>
    <w:rsid w:val="002110D6"/>
    <w:rsid w:val="00231B0D"/>
    <w:rsid w:val="0027278D"/>
    <w:rsid w:val="002D239F"/>
    <w:rsid w:val="002E0186"/>
    <w:rsid w:val="002E7492"/>
    <w:rsid w:val="00327D79"/>
    <w:rsid w:val="00360840"/>
    <w:rsid w:val="004605C0"/>
    <w:rsid w:val="004D408D"/>
    <w:rsid w:val="004D7AAA"/>
    <w:rsid w:val="004E0D3F"/>
    <w:rsid w:val="00552562"/>
    <w:rsid w:val="00572D47"/>
    <w:rsid w:val="00574EB9"/>
    <w:rsid w:val="00705498"/>
    <w:rsid w:val="00743541"/>
    <w:rsid w:val="007476EC"/>
    <w:rsid w:val="00764B0B"/>
    <w:rsid w:val="00767278"/>
    <w:rsid w:val="008757F2"/>
    <w:rsid w:val="008A10E0"/>
    <w:rsid w:val="009210CF"/>
    <w:rsid w:val="0092219A"/>
    <w:rsid w:val="00982361"/>
    <w:rsid w:val="00A02DEF"/>
    <w:rsid w:val="00A1134F"/>
    <w:rsid w:val="00A567E5"/>
    <w:rsid w:val="00A617DE"/>
    <w:rsid w:val="00A71C49"/>
    <w:rsid w:val="00A80924"/>
    <w:rsid w:val="00A95921"/>
    <w:rsid w:val="00A97BC7"/>
    <w:rsid w:val="00B00945"/>
    <w:rsid w:val="00B0428C"/>
    <w:rsid w:val="00BE01BE"/>
    <w:rsid w:val="00C0244D"/>
    <w:rsid w:val="00C32B56"/>
    <w:rsid w:val="00C82D91"/>
    <w:rsid w:val="00CE7E22"/>
    <w:rsid w:val="00D02975"/>
    <w:rsid w:val="00D10529"/>
    <w:rsid w:val="00D401AA"/>
    <w:rsid w:val="00D84F8A"/>
    <w:rsid w:val="00D93EE3"/>
    <w:rsid w:val="00E70948"/>
    <w:rsid w:val="00EA1400"/>
    <w:rsid w:val="00F20B63"/>
    <w:rsid w:val="00F23F74"/>
    <w:rsid w:val="00F26505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21"/>
    <w:pPr>
      <w:spacing w:after="200"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2B56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231B0D"/>
  </w:style>
  <w:style w:type="character" w:styleId="a5">
    <w:name w:val="Hyperlink"/>
    <w:uiPriority w:val="99"/>
    <w:unhideWhenUsed/>
    <w:rsid w:val="00231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21"/>
    <w:pPr>
      <w:spacing w:after="200"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2B56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231B0D"/>
  </w:style>
  <w:style w:type="character" w:styleId="a5">
    <w:name w:val="Hyperlink"/>
    <w:uiPriority w:val="99"/>
    <w:unhideWhenUsed/>
    <w:rsid w:val="00231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Marina_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ya.mutasik@rambler.ru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hyperlink" Target="file:///L:\section_30.htm" TargetMode="External"/><Relationship Id="rId15" Type="http://schemas.openxmlformats.org/officeDocument/2006/relationships/oleObject" Target="embeddings/oleObject3.bin"/><Relationship Id="rId10" Type="http://schemas.openxmlformats.org/officeDocument/2006/relationships/hyperlink" Target="mailto:annabell_li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7627</CharactersWithSpaces>
  <SharedDoc>false</SharedDoc>
  <HLinks>
    <vt:vector size="24" baseType="variant"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mailto:Marina_Zr@mail.ru</vt:lpwstr>
      </vt:variant>
      <vt:variant>
        <vt:lpwstr/>
      </vt:variant>
      <vt:variant>
        <vt:i4>655391</vt:i4>
      </vt:variant>
      <vt:variant>
        <vt:i4>9</vt:i4>
      </vt:variant>
      <vt:variant>
        <vt:i4>0</vt:i4>
      </vt:variant>
      <vt:variant>
        <vt:i4>5</vt:i4>
      </vt:variant>
      <vt:variant>
        <vt:lpwstr>mailto:annabell_li@mail.ru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mailto:nastya.mutasik@rambler.ru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L:\section_30.htm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User</cp:lastModifiedBy>
  <cp:revision>2</cp:revision>
  <dcterms:created xsi:type="dcterms:W3CDTF">2014-04-10T12:21:00Z</dcterms:created>
  <dcterms:modified xsi:type="dcterms:W3CDTF">2014-04-10T12:21:00Z</dcterms:modified>
</cp:coreProperties>
</file>